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6AB3" w14:textId="4E49867C" w:rsidR="009F297F" w:rsidRPr="009F297F" w:rsidRDefault="009F297F" w:rsidP="00C31E07">
      <w:pPr>
        <w:pStyle w:val="NormalWeb"/>
        <w:jc w:val="center"/>
        <w:rPr>
          <w:b/>
          <w:bCs/>
          <w:sz w:val="32"/>
          <w:szCs w:val="32"/>
        </w:rPr>
      </w:pPr>
    </w:p>
    <w:p w14:paraId="2D1621BA" w14:textId="77777777" w:rsidR="00710444" w:rsidRDefault="00710444" w:rsidP="00710444">
      <w:pPr>
        <w:pStyle w:val="NormalWeb"/>
        <w:jc w:val="center"/>
        <w:rPr>
          <w:rStyle w:val="Textoennegrita"/>
          <w:sz w:val="32"/>
          <w:szCs w:val="32"/>
        </w:rPr>
      </w:pPr>
      <w:r w:rsidRPr="00710444">
        <w:rPr>
          <w:rStyle w:val="Textoennegrita"/>
          <w:sz w:val="32"/>
          <w:szCs w:val="32"/>
        </w:rPr>
        <w:t>Política de Servidores Institucionales</w:t>
      </w:r>
    </w:p>
    <w:p w14:paraId="72FC8F7E" w14:textId="77777777" w:rsidR="00710444" w:rsidRPr="00710444" w:rsidRDefault="00710444" w:rsidP="00710444">
      <w:pPr>
        <w:pStyle w:val="NormalWeb"/>
        <w:jc w:val="center"/>
        <w:rPr>
          <w:sz w:val="32"/>
          <w:szCs w:val="32"/>
        </w:rPr>
      </w:pPr>
    </w:p>
    <w:p w14:paraId="76BA10EE" w14:textId="5B286F0C" w:rsidR="00710444" w:rsidRDefault="00710444" w:rsidP="00710444">
      <w:pPr>
        <w:pStyle w:val="NormalWeb"/>
        <w:numPr>
          <w:ilvl w:val="0"/>
          <w:numId w:val="15"/>
        </w:numPr>
        <w:rPr>
          <w:rStyle w:val="Textoennegrita"/>
        </w:rPr>
      </w:pPr>
      <w:r>
        <w:rPr>
          <w:rStyle w:val="Textoennegrita"/>
        </w:rPr>
        <w:t>Objetivo:</w:t>
      </w:r>
    </w:p>
    <w:p w14:paraId="4518966A" w14:textId="0F0C6C01" w:rsidR="00710444" w:rsidRDefault="00710444" w:rsidP="00710444">
      <w:pPr>
        <w:pStyle w:val="NormalWeb"/>
        <w:ind w:left="720"/>
        <w:jc w:val="both"/>
      </w:pPr>
      <w:r>
        <w:t xml:space="preserve">El propósito de esta política es establecer directrices para la </w:t>
      </w:r>
      <w:r>
        <w:t>administración</w:t>
      </w:r>
      <w:r>
        <w:t xml:space="preserve">, configuración y mantenimiento de los servidores institucionales en </w:t>
      </w:r>
      <w:r>
        <w:t>las delegaciones</w:t>
      </w:r>
      <w:r>
        <w:t>] con el fin de garantizar la seguridad de la información, la disponibilidad de los servicios</w:t>
      </w:r>
      <w:r>
        <w:t>.</w:t>
      </w:r>
    </w:p>
    <w:p w14:paraId="2DD3BA8C" w14:textId="2192BF89" w:rsidR="00710444" w:rsidRDefault="00710444" w:rsidP="00710444">
      <w:pPr>
        <w:pStyle w:val="NormalWeb"/>
        <w:numPr>
          <w:ilvl w:val="0"/>
          <w:numId w:val="15"/>
        </w:numPr>
      </w:pPr>
      <w:r>
        <w:rPr>
          <w:rStyle w:val="Textoennegrita"/>
        </w:rPr>
        <w:t>Responsabilidades</w:t>
      </w:r>
      <w:r>
        <w:t>:</w:t>
      </w:r>
    </w:p>
    <w:p w14:paraId="5B4F430A" w14:textId="52E145A5" w:rsidR="00710444" w:rsidRDefault="00710444" w:rsidP="00710444">
      <w:pPr>
        <w:pStyle w:val="NormalWeb"/>
        <w:ind w:left="720"/>
      </w:pPr>
      <w:r>
        <w:t xml:space="preserve">El equipo de </w:t>
      </w:r>
      <w:r>
        <w:t>tecnologías de la información</w:t>
      </w:r>
      <w:r>
        <w:t xml:space="preserve"> será responsable de administrar y mantener los servidores de la organización.</w:t>
      </w:r>
    </w:p>
    <w:p w14:paraId="0ACBAB01" w14:textId="6DEE15A2" w:rsidR="00710444" w:rsidRDefault="00710444" w:rsidP="00710444">
      <w:pPr>
        <w:pStyle w:val="NormalWeb"/>
        <w:ind w:left="708"/>
      </w:pPr>
      <w:r>
        <w:t>Los usuarios y departamentos de la organización deberán cumplir con las políticas y directrices establecidas por el equipo de administración de servidores.</w:t>
      </w:r>
    </w:p>
    <w:p w14:paraId="0EBA4703" w14:textId="1B430918" w:rsidR="00710444" w:rsidRDefault="00710444" w:rsidP="00710444">
      <w:pPr>
        <w:pStyle w:val="NormalWeb"/>
        <w:numPr>
          <w:ilvl w:val="0"/>
          <w:numId w:val="15"/>
        </w:numPr>
      </w:pPr>
      <w:r>
        <w:rPr>
          <w:rStyle w:val="Textoennegrita"/>
        </w:rPr>
        <w:t>Seguridad de Acceso y Autenticación</w:t>
      </w:r>
      <w:r>
        <w:t>:</w:t>
      </w:r>
    </w:p>
    <w:p w14:paraId="426C0D12" w14:textId="6A4FB406" w:rsidR="00710444" w:rsidRDefault="00710444" w:rsidP="00710444">
      <w:pPr>
        <w:pStyle w:val="NormalWeb"/>
        <w:ind w:left="720"/>
      </w:pPr>
      <w:r>
        <w:t>Se implementará un sistema de autenticación sólido para el acceso a los servidores.</w:t>
      </w:r>
    </w:p>
    <w:p w14:paraId="463E3EDC" w14:textId="55046D00" w:rsidR="00710444" w:rsidRDefault="00710444" w:rsidP="00710444">
      <w:pPr>
        <w:pStyle w:val="NormalWeb"/>
        <w:ind w:firstLine="708"/>
      </w:pPr>
      <w:r>
        <w:t>Se establece</w:t>
      </w:r>
      <w:r>
        <w:t>r</w:t>
      </w:r>
      <w:r>
        <w:t xml:space="preserve"> contraseñas seguras y se promoverá su cambio periódico.</w:t>
      </w:r>
    </w:p>
    <w:p w14:paraId="5CFE5729" w14:textId="0CBAA2AA" w:rsidR="00710444" w:rsidRDefault="00710444" w:rsidP="00710444">
      <w:pPr>
        <w:pStyle w:val="NormalWeb"/>
        <w:ind w:left="708"/>
      </w:pPr>
      <w:r>
        <w:t>El acceso a los servidores se limitará a personal autorizado con base en el principio de "menos privilegios".</w:t>
      </w:r>
    </w:p>
    <w:p w14:paraId="35AC12A2" w14:textId="2553AF0A" w:rsidR="00710444" w:rsidRDefault="00710444" w:rsidP="00710444">
      <w:pPr>
        <w:pStyle w:val="NormalWeb"/>
        <w:numPr>
          <w:ilvl w:val="0"/>
          <w:numId w:val="15"/>
        </w:numPr>
      </w:pPr>
      <w:r>
        <w:rPr>
          <w:rStyle w:val="Textoennegrita"/>
        </w:rPr>
        <w:t>Actualizaciones y Parches</w:t>
      </w:r>
      <w:r>
        <w:t>:</w:t>
      </w:r>
    </w:p>
    <w:p w14:paraId="2462A68C" w14:textId="7705D43D" w:rsidR="00710444" w:rsidRDefault="00710444" w:rsidP="00710444">
      <w:pPr>
        <w:pStyle w:val="NormalWeb"/>
        <w:ind w:left="720"/>
      </w:pPr>
      <w:r>
        <w:t>Se mantendrán actualizados todos los servidores con las últimas actualizaciones y parches de seguridad.</w:t>
      </w:r>
    </w:p>
    <w:p w14:paraId="779C1CDA" w14:textId="6E86FA76" w:rsidR="00710444" w:rsidRDefault="00710444" w:rsidP="00710444">
      <w:pPr>
        <w:pStyle w:val="NormalWeb"/>
        <w:ind w:left="708"/>
      </w:pPr>
      <w:r>
        <w:t>Las actualizaciones críticas se aplicarán en un plazo de tiempo razonable para garantizar la protección contra vulnerabilidades conocidas.</w:t>
      </w:r>
    </w:p>
    <w:p w14:paraId="58AB0C53" w14:textId="3504A7A4" w:rsidR="00710444" w:rsidRDefault="00710444" w:rsidP="00710444">
      <w:pPr>
        <w:pStyle w:val="NormalWeb"/>
        <w:numPr>
          <w:ilvl w:val="0"/>
          <w:numId w:val="15"/>
        </w:numPr>
      </w:pPr>
      <w:r>
        <w:rPr>
          <w:rStyle w:val="Textoennegrita"/>
        </w:rPr>
        <w:t>Política de Monitoreo y Registro</w:t>
      </w:r>
      <w:r>
        <w:t>:</w:t>
      </w:r>
    </w:p>
    <w:p w14:paraId="239E5148" w14:textId="1B6DA6F7" w:rsidR="00710444" w:rsidRDefault="00710444" w:rsidP="00710444">
      <w:pPr>
        <w:pStyle w:val="NormalWeb"/>
        <w:ind w:left="720"/>
      </w:pPr>
      <w:r>
        <w:t>Se implementará una solución de monitoreo para supervisar la disponibilidad y el rendimiento de los servidores.</w:t>
      </w:r>
    </w:p>
    <w:p w14:paraId="0BA1090E" w14:textId="65FDE918" w:rsidR="00710444" w:rsidRDefault="00710444" w:rsidP="00710444">
      <w:pPr>
        <w:pStyle w:val="NormalWeb"/>
        <w:ind w:left="708"/>
      </w:pPr>
      <w:r>
        <w:t>Se registrarán eventos y actividades críticas en los servidores, incluyendo intentos de acceso no autorizado.</w:t>
      </w:r>
    </w:p>
    <w:p w14:paraId="1CC104F2" w14:textId="33E76D57" w:rsidR="00710444" w:rsidRDefault="00710444" w:rsidP="00710444">
      <w:pPr>
        <w:pStyle w:val="NormalWeb"/>
        <w:numPr>
          <w:ilvl w:val="0"/>
          <w:numId w:val="15"/>
        </w:numPr>
        <w:rPr>
          <w:rStyle w:val="Textoennegrita"/>
        </w:rPr>
      </w:pPr>
      <w:r>
        <w:rPr>
          <w:rStyle w:val="Textoennegrita"/>
        </w:rPr>
        <w:lastRenderedPageBreak/>
        <w:t>Política de Virtualización</w:t>
      </w:r>
      <w:r>
        <w:rPr>
          <w:rStyle w:val="Textoennegrita"/>
        </w:rPr>
        <w:t>:</w:t>
      </w:r>
    </w:p>
    <w:p w14:paraId="3BE52605" w14:textId="059ABFE9" w:rsidR="00710444" w:rsidRDefault="00710444" w:rsidP="00710444">
      <w:pPr>
        <w:pStyle w:val="NormalWeb"/>
        <w:ind w:left="720"/>
      </w:pPr>
      <w:r>
        <w:t>En el caso de servidores virtualizados, se establecerán políticas de asignación de recursos, aislamiento y seguridad de las máquinas virtuales.</w:t>
      </w:r>
    </w:p>
    <w:p w14:paraId="7E7FE8DC" w14:textId="0C154D04" w:rsidR="00710444" w:rsidRDefault="00710444" w:rsidP="00710444">
      <w:pPr>
        <w:pStyle w:val="NormalWeb"/>
        <w:numPr>
          <w:ilvl w:val="0"/>
          <w:numId w:val="15"/>
        </w:numPr>
      </w:pPr>
      <w:r>
        <w:rPr>
          <w:rStyle w:val="Textoennegrita"/>
        </w:rPr>
        <w:t>Política de Almacenamiento de Datos</w:t>
      </w:r>
      <w:r>
        <w:t>:</w:t>
      </w:r>
    </w:p>
    <w:p w14:paraId="60F04FAD" w14:textId="4065050F" w:rsidR="00710444" w:rsidRDefault="00710444" w:rsidP="00710444">
      <w:pPr>
        <w:pStyle w:val="NormalWeb"/>
        <w:ind w:left="720"/>
      </w:pPr>
      <w:r>
        <w:t>Se definirán políticas de almacenamiento de datos que incluyan la clasificación de la información y las políticas de retención.</w:t>
      </w:r>
    </w:p>
    <w:p w14:paraId="7E2D9315" w14:textId="09359DE9" w:rsidR="00710444" w:rsidRDefault="00710444" w:rsidP="00710444">
      <w:pPr>
        <w:pStyle w:val="NormalWeb"/>
        <w:ind w:firstLine="708"/>
      </w:pPr>
      <w:r>
        <w:t>Se implementarán medidas de seguridad para proteger datos sensibles y confidenciales.</w:t>
      </w:r>
    </w:p>
    <w:p w14:paraId="7FFD0215" w14:textId="2845C96E" w:rsidR="00710444" w:rsidRDefault="00710444" w:rsidP="00710444">
      <w:pPr>
        <w:pStyle w:val="NormalWeb"/>
        <w:numPr>
          <w:ilvl w:val="0"/>
          <w:numId w:val="15"/>
        </w:numPr>
      </w:pPr>
      <w:r>
        <w:rPr>
          <w:rStyle w:val="Textoennegrita"/>
        </w:rPr>
        <w:t>Cumplimiento y Auditorías</w:t>
      </w:r>
      <w:r>
        <w:t>:</w:t>
      </w:r>
    </w:p>
    <w:p w14:paraId="35709AC5" w14:textId="1FD315EE" w:rsidR="00710444" w:rsidRDefault="00710444" w:rsidP="00710444">
      <w:pPr>
        <w:pStyle w:val="NormalWeb"/>
        <w:ind w:left="720"/>
      </w:pPr>
      <w:r>
        <w:t xml:space="preserve"> La organización realizará auditorías periódicas de servidores para garantizar el cumplimiento de esta política.</w:t>
      </w:r>
    </w:p>
    <w:p w14:paraId="5ED78BA7" w14:textId="77777777" w:rsidR="00922E82" w:rsidRDefault="00922E82" w:rsidP="002B46F4">
      <w:pPr>
        <w:autoSpaceDE w:val="0"/>
        <w:autoSpaceDN w:val="0"/>
        <w:adjustRightInd w:val="0"/>
        <w:jc w:val="both"/>
        <w:rPr>
          <w:rFonts w:ascii="Century Gothic" w:hAnsi="Century Gothic" w:cs="CIDFont+F2"/>
          <w:sz w:val="19"/>
          <w:szCs w:val="19"/>
        </w:rPr>
      </w:pPr>
    </w:p>
    <w:sectPr w:rsidR="00922E82" w:rsidSect="009F297F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DF05" w14:textId="77777777" w:rsidR="00B317A4" w:rsidRDefault="00B317A4" w:rsidP="005649C7">
      <w:r>
        <w:separator/>
      </w:r>
    </w:p>
  </w:endnote>
  <w:endnote w:type="continuationSeparator" w:id="0">
    <w:p w14:paraId="3037BA6E" w14:textId="77777777" w:rsidR="00B317A4" w:rsidRDefault="00B317A4" w:rsidP="0056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972C" w14:textId="77777777" w:rsidR="00B317A4" w:rsidRDefault="00B317A4" w:rsidP="005649C7">
      <w:r>
        <w:separator/>
      </w:r>
    </w:p>
  </w:footnote>
  <w:footnote w:type="continuationSeparator" w:id="0">
    <w:p w14:paraId="4404C3BB" w14:textId="77777777" w:rsidR="00B317A4" w:rsidRDefault="00B317A4" w:rsidP="0056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88BC" w14:textId="77777777" w:rsidR="005649C7" w:rsidRDefault="001600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CC844F5" wp14:editId="3A0A49A4">
          <wp:simplePos x="0" y="0"/>
          <wp:positionH relativeFrom="margin">
            <wp:posOffset>-1053465</wp:posOffset>
          </wp:positionH>
          <wp:positionV relativeFrom="margin">
            <wp:posOffset>-873125</wp:posOffset>
          </wp:positionV>
          <wp:extent cx="7731760" cy="10005695"/>
          <wp:effectExtent l="0" t="0" r="2540" b="1905"/>
          <wp:wrapNone/>
          <wp:docPr id="2" name="Imagen 2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Mesa de trabajo 1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760" cy="1000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C6D"/>
    <w:multiLevelType w:val="hybridMultilevel"/>
    <w:tmpl w:val="8BAE22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023"/>
    <w:multiLevelType w:val="hybridMultilevel"/>
    <w:tmpl w:val="C5B66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4DA2"/>
    <w:multiLevelType w:val="multilevel"/>
    <w:tmpl w:val="EB0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34120"/>
    <w:multiLevelType w:val="multilevel"/>
    <w:tmpl w:val="48AC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74D17"/>
    <w:multiLevelType w:val="multilevel"/>
    <w:tmpl w:val="613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B6E7E"/>
    <w:multiLevelType w:val="multilevel"/>
    <w:tmpl w:val="72D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10EF2"/>
    <w:multiLevelType w:val="hybridMultilevel"/>
    <w:tmpl w:val="DE562D6C"/>
    <w:lvl w:ilvl="0" w:tplc="ADA653D8">
      <w:start w:val="1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81D8A"/>
    <w:multiLevelType w:val="multilevel"/>
    <w:tmpl w:val="E0A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62DC0"/>
    <w:multiLevelType w:val="multilevel"/>
    <w:tmpl w:val="D7F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34117"/>
    <w:multiLevelType w:val="multilevel"/>
    <w:tmpl w:val="C78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D654A"/>
    <w:multiLevelType w:val="multilevel"/>
    <w:tmpl w:val="35C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F4978"/>
    <w:multiLevelType w:val="multilevel"/>
    <w:tmpl w:val="A364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662340"/>
    <w:multiLevelType w:val="multilevel"/>
    <w:tmpl w:val="1C30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E6C80"/>
    <w:multiLevelType w:val="hybridMultilevel"/>
    <w:tmpl w:val="5D1EC2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CF2985"/>
    <w:multiLevelType w:val="multilevel"/>
    <w:tmpl w:val="1F8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847076">
    <w:abstractNumId w:val="6"/>
  </w:num>
  <w:num w:numId="2" w16cid:durableId="2126921340">
    <w:abstractNumId w:val="8"/>
  </w:num>
  <w:num w:numId="3" w16cid:durableId="1587497373">
    <w:abstractNumId w:val="13"/>
  </w:num>
  <w:num w:numId="4" w16cid:durableId="1022852927">
    <w:abstractNumId w:val="7"/>
  </w:num>
  <w:num w:numId="5" w16cid:durableId="2079741951">
    <w:abstractNumId w:val="12"/>
  </w:num>
  <w:num w:numId="6" w16cid:durableId="1003119690">
    <w:abstractNumId w:val="5"/>
  </w:num>
  <w:num w:numId="7" w16cid:durableId="2147045633">
    <w:abstractNumId w:val="4"/>
  </w:num>
  <w:num w:numId="8" w16cid:durableId="2009164304">
    <w:abstractNumId w:val="9"/>
  </w:num>
  <w:num w:numId="9" w16cid:durableId="938803983">
    <w:abstractNumId w:val="3"/>
  </w:num>
  <w:num w:numId="10" w16cid:durableId="711612168">
    <w:abstractNumId w:val="14"/>
  </w:num>
  <w:num w:numId="11" w16cid:durableId="2125076460">
    <w:abstractNumId w:val="2"/>
  </w:num>
  <w:num w:numId="12" w16cid:durableId="238364789">
    <w:abstractNumId w:val="11"/>
  </w:num>
  <w:num w:numId="13" w16cid:durableId="220362469">
    <w:abstractNumId w:val="10"/>
  </w:num>
  <w:num w:numId="14" w16cid:durableId="1978601681">
    <w:abstractNumId w:val="1"/>
  </w:num>
  <w:num w:numId="15" w16cid:durableId="85245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C7"/>
    <w:rsid w:val="000410C1"/>
    <w:rsid w:val="0009329B"/>
    <w:rsid w:val="000E28B6"/>
    <w:rsid w:val="00160001"/>
    <w:rsid w:val="0019718E"/>
    <w:rsid w:val="001D3C3E"/>
    <w:rsid w:val="00236FE3"/>
    <w:rsid w:val="00275F03"/>
    <w:rsid w:val="002B46F4"/>
    <w:rsid w:val="002C5BBF"/>
    <w:rsid w:val="004419E4"/>
    <w:rsid w:val="005637AA"/>
    <w:rsid w:val="005649C7"/>
    <w:rsid w:val="00671A61"/>
    <w:rsid w:val="006E598F"/>
    <w:rsid w:val="00710444"/>
    <w:rsid w:val="00756BAC"/>
    <w:rsid w:val="008032B3"/>
    <w:rsid w:val="00922E82"/>
    <w:rsid w:val="009356FB"/>
    <w:rsid w:val="0096542B"/>
    <w:rsid w:val="009D112C"/>
    <w:rsid w:val="009F297F"/>
    <w:rsid w:val="00A11211"/>
    <w:rsid w:val="00A45ADE"/>
    <w:rsid w:val="00A818C5"/>
    <w:rsid w:val="00AF57E7"/>
    <w:rsid w:val="00B03D85"/>
    <w:rsid w:val="00B317A4"/>
    <w:rsid w:val="00B966EE"/>
    <w:rsid w:val="00C03CDB"/>
    <w:rsid w:val="00C31E07"/>
    <w:rsid w:val="00C93D06"/>
    <w:rsid w:val="00D5106F"/>
    <w:rsid w:val="00DE16A5"/>
    <w:rsid w:val="00FA403B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A8B79"/>
  <w15:chartTrackingRefBased/>
  <w15:docId w15:val="{A1350652-1C12-2640-BF8F-1D6E4B7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9C7"/>
  </w:style>
  <w:style w:type="paragraph" w:styleId="Piedepgina">
    <w:name w:val="footer"/>
    <w:basedOn w:val="Normal"/>
    <w:link w:val="Piedepgina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9C7"/>
  </w:style>
  <w:style w:type="paragraph" w:styleId="Textodeglobo">
    <w:name w:val="Balloon Text"/>
    <w:basedOn w:val="Normal"/>
    <w:link w:val="TextodegloboCar"/>
    <w:uiPriority w:val="99"/>
    <w:semiHidden/>
    <w:unhideWhenUsed/>
    <w:rsid w:val="0016000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00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A45A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2E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27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DCE3A10CF824B8AB31D99F4AC5465" ma:contentTypeVersion="12" ma:contentTypeDescription="Crear nuevo documento." ma:contentTypeScope="" ma:versionID="add773f4f45822e8c92c17e6feda936f">
  <xsd:schema xmlns:xsd="http://www.w3.org/2001/XMLSchema" xmlns:xs="http://www.w3.org/2001/XMLSchema" xmlns:p="http://schemas.microsoft.com/office/2006/metadata/properties" xmlns:ns2="ee9cc82a-29d5-40c8-8c77-8074602137f8" xmlns:ns3="9eca7b9a-c6cb-4c3e-9e7d-903dc142a162" targetNamespace="http://schemas.microsoft.com/office/2006/metadata/properties" ma:root="true" ma:fieldsID="59385ff21f95e6b8ade5affcf373884e" ns2:_="" ns3:_="">
    <xsd:import namespace="ee9cc82a-29d5-40c8-8c77-8074602137f8"/>
    <xsd:import namespace="9eca7b9a-c6cb-4c3e-9e7d-903dc142a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cc82a-29d5-40c8-8c77-80746021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6a63b3b-5e37-4d49-b885-1e941cdc3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b9a-c6cb-4c3e-9e7d-903dc142a1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031f25-784f-4558-a098-d560da6a2425}" ma:internalName="TaxCatchAll" ma:showField="CatchAllData" ma:web="9eca7b9a-c6cb-4c3e-9e7d-903dc142a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cc82a-29d5-40c8-8c77-8074602137f8">
      <Terms xmlns="http://schemas.microsoft.com/office/infopath/2007/PartnerControls"/>
    </lcf76f155ced4ddcb4097134ff3c332f>
    <TaxCatchAll xmlns="9eca7b9a-c6cb-4c3e-9e7d-903dc142a162" xsi:nil="true"/>
  </documentManagement>
</p:properties>
</file>

<file path=customXml/itemProps1.xml><?xml version="1.0" encoding="utf-8"?>
<ds:datastoreItem xmlns:ds="http://schemas.openxmlformats.org/officeDocument/2006/customXml" ds:itemID="{30341742-6A53-42AC-81E0-5B8912F85C2C}"/>
</file>

<file path=customXml/itemProps2.xml><?xml version="1.0" encoding="utf-8"?>
<ds:datastoreItem xmlns:ds="http://schemas.openxmlformats.org/officeDocument/2006/customXml" ds:itemID="{53FDC8F3-2B12-4386-9914-5AF0C6C93626}"/>
</file>

<file path=customXml/itemProps3.xml><?xml version="1.0" encoding="utf-8"?>
<ds:datastoreItem xmlns:ds="http://schemas.openxmlformats.org/officeDocument/2006/customXml" ds:itemID="{C84E1E05-A7BE-42EF-9ED8-BC145FA5E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Style</dc:creator>
  <cp:keywords/>
  <dc:description/>
  <cp:lastModifiedBy>JESUS SERVIN RAMOS</cp:lastModifiedBy>
  <cp:revision>23</cp:revision>
  <cp:lastPrinted>2023-06-27T16:17:00Z</cp:lastPrinted>
  <dcterms:created xsi:type="dcterms:W3CDTF">2018-12-11T02:10:00Z</dcterms:created>
  <dcterms:modified xsi:type="dcterms:W3CDTF">2023-10-19T17:14:00Z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0x010100F1ADCE3A10CF824B8AB31D99F4AC5465</vt:lpwstr>
  </property>
</Properties>
</file>